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366AF">
        <w:rPr>
          <w:rFonts w:ascii="Times New Roman" w:hAnsi="Times New Roman"/>
          <w:b/>
          <w:i/>
          <w:sz w:val="24"/>
          <w:szCs w:val="24"/>
          <w:lang w:val="uk-UA"/>
        </w:rPr>
        <w:t xml:space="preserve">Вісь </w:t>
      </w:r>
      <w:proofErr w:type="spellStart"/>
      <w:r w:rsidR="00D366AF">
        <w:rPr>
          <w:rFonts w:ascii="Times New Roman" w:hAnsi="Times New Roman"/>
          <w:b/>
          <w:i/>
          <w:sz w:val="24"/>
          <w:szCs w:val="24"/>
          <w:lang w:val="uk-UA"/>
        </w:rPr>
        <w:t>напівоброблена</w:t>
      </w:r>
      <w:proofErr w:type="spellEnd"/>
      <w:r w:rsidR="00D366AF">
        <w:rPr>
          <w:rFonts w:ascii="Times New Roman" w:hAnsi="Times New Roman"/>
          <w:b/>
          <w:i/>
          <w:sz w:val="24"/>
          <w:szCs w:val="24"/>
          <w:lang w:val="uk-UA"/>
        </w:rPr>
        <w:t xml:space="preserve"> ТЕ10, ТЕ116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366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10477184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D366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38</w:t>
      </w:r>
      <w:r w:rsidR="001260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шт.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366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366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D366A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77324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D366A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«ДДАП-РАКС</w:t>
            </w:r>
            <w:r w:rsidR="001260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D366A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33984335</w:t>
            </w:r>
          </w:p>
        </w:tc>
        <w:tc>
          <w:tcPr>
            <w:tcW w:w="2643" w:type="dxa"/>
          </w:tcPr>
          <w:p w:rsidR="007844A4" w:rsidRPr="00B268EF" w:rsidRDefault="0080433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2 166 912</w:t>
            </w:r>
            <w:r w:rsidR="00126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80433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«ОБ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ЄДНАННЯ ЄВРОТРЕЙД</w:t>
            </w:r>
            <w:r w:rsidR="001260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80433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40173139</w:t>
            </w:r>
          </w:p>
        </w:tc>
        <w:tc>
          <w:tcPr>
            <w:tcW w:w="2643" w:type="dxa"/>
          </w:tcPr>
          <w:p w:rsidR="00EF747A" w:rsidRPr="00B268EF" w:rsidRDefault="0080433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2 188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800</w:t>
            </w:r>
            <w:r w:rsidR="00126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0433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</w:t>
      </w:r>
      <w:r w:rsidR="008043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«ДДАП-РАКС»</w:t>
      </w:r>
      <w:r w:rsidR="0080433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8043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33984335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804332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51925, Дніпропетровська обл., м. Кам</w:t>
      </w:r>
      <w:r w:rsidRPr="008043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вул. Губи, буд. 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8043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694-91</w:t>
      </w:r>
      <w:r w:rsidR="009C7A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-61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04332">
        <w:rPr>
          <w:rFonts w:ascii="Times New Roman" w:hAnsi="Times New Roman"/>
          <w:b/>
          <w:bCs/>
          <w:i/>
          <w:sz w:val="24"/>
          <w:szCs w:val="24"/>
          <w:lang w:val="uk-UA"/>
        </w:rPr>
        <w:t>2 166 912</w:t>
      </w:r>
      <w:r w:rsidR="009C7AB3">
        <w:rPr>
          <w:rFonts w:ascii="Times New Roman" w:hAnsi="Times New Roman"/>
          <w:b/>
          <w:bCs/>
          <w:i/>
          <w:sz w:val="24"/>
          <w:szCs w:val="24"/>
          <w:lang w:val="uk-UA"/>
        </w:rPr>
        <w:t>,00</w:t>
      </w:r>
      <w:r w:rsidR="00F526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C7210" w:rsidRDefault="000F2E69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ТОВ </w:t>
      </w:r>
      <w:r w:rsidR="000C721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«ДДАП-РАКС»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0C7210" w:rsidRP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відтермінуванням платежу 60 календарни</w:t>
      </w:r>
      <w:r w:rsidR="008773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х днів з дати отримання  товару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умовах постачання</w:t>
      </w:r>
      <w:r w:rsidR="000C7210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в </w:t>
      </w:r>
      <w:proofErr w:type="spellStart"/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0C721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1C58AA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bookmarkStart w:id="3" w:name="_GoBack"/>
      <w:bookmarkEnd w:id="3"/>
    </w:p>
    <w:p w:rsidR="0084177C" w:rsidRPr="0084177C" w:rsidRDefault="0084177C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7324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C7210"/>
    <w:rsid w:val="000D12CE"/>
    <w:rsid w:val="000E11B8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4332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7324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66AF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F710D"/>
  <w15:docId w15:val="{AB6D0D3E-36B0-4835-B107-5038CE3E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006C-0133-4925-A0A9-40A7EC4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160</cp:revision>
  <cp:lastPrinted>2021-04-23T05:47:00Z</cp:lastPrinted>
  <dcterms:created xsi:type="dcterms:W3CDTF">2019-11-28T13:33:00Z</dcterms:created>
  <dcterms:modified xsi:type="dcterms:W3CDTF">2021-04-23T06:39:00Z</dcterms:modified>
</cp:coreProperties>
</file>